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7864" w14:textId="77777777" w:rsidR="00697EC4" w:rsidRPr="00726F43" w:rsidRDefault="00852B39" w:rsidP="00726F43">
      <w:pPr>
        <w:rPr>
          <w:b/>
          <w:bCs/>
          <w:lang w:val="en-US"/>
        </w:rPr>
      </w:pPr>
      <w:r w:rsidRPr="00726F43">
        <w:rPr>
          <w:b/>
          <w:bCs/>
          <w:lang w:val="en-US"/>
        </w:rPr>
        <w:t>Return and cancellation form</w:t>
      </w:r>
    </w:p>
    <w:p w14:paraId="406E439C" w14:textId="77777777" w:rsidR="00697EC4" w:rsidRPr="00726F43" w:rsidRDefault="00852B39" w:rsidP="00726F43">
      <w:pPr>
        <w:rPr>
          <w:sz w:val="24"/>
          <w:szCs w:val="24"/>
          <w:lang w:val="en-US"/>
        </w:rPr>
      </w:pPr>
      <w:r w:rsidRPr="00726F43">
        <w:rPr>
          <w:lang w:val="en-US"/>
        </w:rPr>
        <w:t>With the form below, you can let us know if you want to cancel your order and/or want to return (revoke) your vehicle. Filling in the form is not mandatory. You can also let us know by calling +31 030 207 42 20 or by</w:t>
      </w:r>
      <w:r w:rsidR="00726F43">
        <w:rPr>
          <w:lang w:val="en-US"/>
        </w:rPr>
        <w:t xml:space="preserve"> sending us an email to</w:t>
      </w:r>
      <w:r w:rsidRPr="00726F43">
        <w:rPr>
          <w:lang w:val="en-US"/>
        </w:rPr>
        <w:t xml:space="preserve"> </w:t>
      </w:r>
      <w:hyperlink r:id="rId6" w:history="1">
        <w:r w:rsidRPr="00977414">
          <w:rPr>
            <w:rStyle w:val="Hyperlink0"/>
            <w:color w:val="4F81BD" w:themeColor="accent1"/>
            <w:lang w:val="en-US"/>
          </w:rPr>
          <w:t>klantenservice@bynco.com</w:t>
        </w:r>
      </w:hyperlink>
      <w:r w:rsidRPr="00726F43">
        <w:rPr>
          <w:sz w:val="24"/>
          <w:szCs w:val="24"/>
          <w:lang w:val="en-US"/>
        </w:rPr>
        <w:t xml:space="preserve">. </w:t>
      </w:r>
      <w:r w:rsidRPr="00726F43">
        <w:rPr>
          <w:lang w:val="en-US"/>
        </w:rPr>
        <w:t>We would appreciate i</w:t>
      </w:r>
      <w:r w:rsidR="00726F43">
        <w:rPr>
          <w:lang w:val="en-US"/>
        </w:rPr>
        <w:t>t</w:t>
      </w:r>
      <w:r w:rsidRPr="00726F43">
        <w:rPr>
          <w:lang w:val="en-US"/>
        </w:rPr>
        <w:t xml:space="preserve"> if you fill in the form below. </w:t>
      </w:r>
    </w:p>
    <w:p w14:paraId="612482C0" w14:textId="77777777" w:rsidR="00697EC4" w:rsidRPr="00726F43" w:rsidRDefault="00852B39" w:rsidP="00726F43">
      <w:pPr>
        <w:rPr>
          <w:b/>
          <w:bCs/>
          <w:lang w:val="en-US"/>
        </w:rPr>
      </w:pPr>
      <w:r w:rsidRPr="00726F43">
        <w:rPr>
          <w:b/>
          <w:bCs/>
          <w:lang w:val="en-US"/>
        </w:rPr>
        <w:t xml:space="preserve">Step 1 The terms </w:t>
      </w:r>
      <w:r w:rsidR="00726F43">
        <w:rPr>
          <w:b/>
          <w:bCs/>
          <w:lang w:val="en-US"/>
        </w:rPr>
        <w:t>and</w:t>
      </w:r>
      <w:r w:rsidRPr="00726F43">
        <w:rPr>
          <w:b/>
          <w:bCs/>
          <w:lang w:val="en-US"/>
        </w:rPr>
        <w:t xml:space="preserve"> conditions</w:t>
      </w:r>
    </w:p>
    <w:p w14:paraId="50B8D9BD" w14:textId="154BEA2D" w:rsidR="00697EC4" w:rsidRPr="00726F43" w:rsidRDefault="00726F43" w:rsidP="00726F43">
      <w:pPr>
        <w:rPr>
          <w:lang w:val="en-US"/>
        </w:rPr>
      </w:pPr>
      <w:r w:rsidRPr="00726F43">
        <w:rPr>
          <w:lang w:val="en-US"/>
        </w:rPr>
        <w:t xml:space="preserve">Please read the </w:t>
      </w:r>
      <w:hyperlink r:id="rId7" w:history="1">
        <w:r w:rsidR="00977414" w:rsidRPr="00977414">
          <w:rPr>
            <w:rStyle w:val="Hyperlink"/>
            <w:color w:val="0645AD"/>
            <w:lang w:val="en-US"/>
          </w:rPr>
          <w:t>general terms and conditions</w:t>
        </w:r>
      </w:hyperlink>
      <w:r w:rsidR="00977414">
        <w:rPr>
          <w:lang w:val="en-US"/>
        </w:rPr>
        <w:t xml:space="preserve"> </w:t>
      </w:r>
      <w:r w:rsidRPr="00726F43">
        <w:rPr>
          <w:lang w:val="en-US"/>
        </w:rPr>
        <w:t>in advance, so that you know all rights and obligations. Yours and ours.</w:t>
      </w:r>
    </w:p>
    <w:p w14:paraId="5E860744" w14:textId="77777777" w:rsidR="00697EC4" w:rsidRPr="00726F43" w:rsidRDefault="00852B39" w:rsidP="00726F43">
      <w:pPr>
        <w:rPr>
          <w:b/>
          <w:bCs/>
          <w:lang w:val="en-US"/>
        </w:rPr>
      </w:pPr>
      <w:r w:rsidRPr="00726F43">
        <w:rPr>
          <w:b/>
          <w:bCs/>
          <w:lang w:val="en-US"/>
        </w:rPr>
        <w:t>Step 2 What do you want to return or cancel?</w:t>
      </w:r>
    </w:p>
    <w:p w14:paraId="56D1B336" w14:textId="77777777" w:rsidR="00697EC4" w:rsidRPr="00726F43" w:rsidRDefault="00852B39" w:rsidP="00726F43">
      <w:pPr>
        <w:rPr>
          <w:lang w:val="en-US"/>
        </w:rPr>
      </w:pPr>
      <w:r w:rsidRPr="00726F43">
        <w:rPr>
          <w:lang w:val="en-US"/>
        </w:rPr>
        <w:t>I hereby inform Bynco that I wish to cancel our agreement regarding the purchase of the next vehicle with the following registration number and order/item number:</w:t>
      </w:r>
    </w:p>
    <w:tbl>
      <w:tblPr>
        <w:tblStyle w:val="TableNormal"/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97EC4" w14:paraId="600D90C8" w14:textId="77777777" w:rsidTr="00EB7918">
        <w:trPr>
          <w:trHeight w:val="82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533C" w14:textId="5244133E" w:rsidR="00EB7918" w:rsidRPr="00EB7918" w:rsidRDefault="00852B39" w:rsidP="00EB7918">
            <w:pPr>
              <w:spacing w:after="0" w:line="240" w:lineRule="auto"/>
              <w:rPr>
                <w:b/>
                <w:bCs/>
              </w:rPr>
            </w:pPr>
            <w:r w:rsidRPr="00EB7918">
              <w:rPr>
                <w:b/>
                <w:bCs/>
              </w:rPr>
              <w:t>VECHICLE</w:t>
            </w:r>
          </w:p>
          <w:p w14:paraId="24B6CF9D" w14:textId="4774B9FF" w:rsidR="00697EC4" w:rsidRPr="00EB7918" w:rsidRDefault="00852B39" w:rsidP="00EB7918">
            <w:pPr>
              <w:spacing w:after="0" w:line="240" w:lineRule="auto"/>
              <w:rPr>
                <w:b/>
                <w:bCs/>
              </w:rPr>
            </w:pPr>
            <w:r w:rsidRPr="00EB7918">
              <w:rPr>
                <w:b/>
                <w:bCs/>
              </w:rPr>
              <w:t>(</w:t>
            </w:r>
            <w:proofErr w:type="spellStart"/>
            <w:r w:rsidRPr="00EB7918">
              <w:rPr>
                <w:b/>
                <w:bCs/>
              </w:rPr>
              <w:t>example</w:t>
            </w:r>
            <w:proofErr w:type="spellEnd"/>
            <w:r w:rsidRPr="00EB7918">
              <w:rPr>
                <w:b/>
                <w:bCs/>
              </w:rPr>
              <w:t xml:space="preserve">. </w:t>
            </w:r>
            <w:r w:rsidR="004D0F5B" w:rsidRPr="00EB7918">
              <w:rPr>
                <w:b/>
                <w:bCs/>
              </w:rPr>
              <w:t>Volkswagen</w:t>
            </w:r>
            <w:r w:rsidRPr="00EB7918">
              <w:rPr>
                <w:b/>
                <w:bCs/>
              </w:rPr>
              <w:t xml:space="preserve"> </w:t>
            </w:r>
            <w:r w:rsidR="004D0F5B" w:rsidRPr="00EB7918">
              <w:rPr>
                <w:b/>
                <w:bCs/>
              </w:rPr>
              <w:t>G</w:t>
            </w:r>
            <w:r w:rsidRPr="00EB7918">
              <w:rPr>
                <w:b/>
                <w:bCs/>
              </w:rPr>
              <w:t>olf)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EF9A4" w14:textId="77777777" w:rsidR="00697EC4" w:rsidRPr="00EB7918" w:rsidRDefault="00852B39" w:rsidP="00EB7918">
            <w:pPr>
              <w:spacing w:after="0" w:line="240" w:lineRule="auto"/>
              <w:rPr>
                <w:b/>
                <w:bCs/>
              </w:rPr>
            </w:pPr>
            <w:r w:rsidRPr="00EB7918">
              <w:rPr>
                <w:b/>
                <w:bCs/>
              </w:rPr>
              <w:t>LICENSE PLATE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D45B" w14:textId="77777777" w:rsidR="00697EC4" w:rsidRPr="00EB7918" w:rsidRDefault="00852B39" w:rsidP="00EB7918">
            <w:pPr>
              <w:spacing w:after="0" w:line="240" w:lineRule="auto"/>
              <w:rPr>
                <w:b/>
                <w:bCs/>
              </w:rPr>
            </w:pPr>
            <w:r w:rsidRPr="00EB7918">
              <w:rPr>
                <w:b/>
                <w:bCs/>
              </w:rPr>
              <w:t>ORDER/ARTICLE</w:t>
            </w:r>
            <w:r w:rsidR="00726F43" w:rsidRPr="00EB7918">
              <w:rPr>
                <w:b/>
                <w:bCs/>
              </w:rPr>
              <w:t xml:space="preserve"> </w:t>
            </w:r>
            <w:r w:rsidRPr="00EB7918">
              <w:rPr>
                <w:b/>
                <w:bCs/>
              </w:rPr>
              <w:t>NUMBER</w:t>
            </w:r>
          </w:p>
        </w:tc>
      </w:tr>
      <w:tr w:rsidR="00697EC4" w14:paraId="328C9F74" w14:textId="77777777">
        <w:trPr>
          <w:trHeight w:val="167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2DD0" w14:textId="77777777" w:rsidR="00697EC4" w:rsidRDefault="00852B39">
            <w:pPr>
              <w:spacing w:after="0" w:line="240" w:lineRule="auto"/>
            </w:pPr>
            <w:r>
              <w:t>Fill in here</w:t>
            </w:r>
          </w:p>
          <w:p w14:paraId="34824048" w14:textId="77777777" w:rsidR="00697EC4" w:rsidRDefault="00697EC4">
            <w:pPr>
              <w:spacing w:after="0" w:line="240" w:lineRule="auto"/>
            </w:pPr>
          </w:p>
          <w:p w14:paraId="03E8DB15" w14:textId="77777777" w:rsidR="00697EC4" w:rsidRDefault="00697EC4">
            <w:pPr>
              <w:spacing w:after="0" w:line="240" w:lineRule="auto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6EB3" w14:textId="77777777" w:rsidR="00697EC4" w:rsidRDefault="00852B39">
            <w:pPr>
              <w:spacing w:after="0" w:line="240" w:lineRule="auto"/>
            </w:pPr>
            <w:r>
              <w:t>Fill in here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9A1A" w14:textId="77777777" w:rsidR="00697EC4" w:rsidRDefault="00852B39">
            <w:pPr>
              <w:spacing w:after="0" w:line="240" w:lineRule="auto"/>
            </w:pPr>
            <w:r>
              <w:t>Fill in here</w:t>
            </w:r>
          </w:p>
        </w:tc>
      </w:tr>
    </w:tbl>
    <w:p w14:paraId="57CDEDF8" w14:textId="77777777" w:rsidR="00697EC4" w:rsidRDefault="00697EC4">
      <w:pPr>
        <w:widowControl w:val="0"/>
        <w:spacing w:line="240" w:lineRule="auto"/>
      </w:pPr>
    </w:p>
    <w:p w14:paraId="122F3237" w14:textId="77777777" w:rsidR="00697EC4" w:rsidRDefault="00697EC4"/>
    <w:tbl>
      <w:tblPr>
        <w:tblStyle w:val="TableNormal"/>
        <w:tblW w:w="91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6"/>
      </w:tblGrid>
      <w:tr w:rsidR="00697EC4" w:rsidRPr="009D7E07" w14:paraId="35597DDB" w14:textId="77777777" w:rsidTr="00EB7918">
        <w:trPr>
          <w:trHeight w:val="612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D3079" w14:textId="77777777" w:rsidR="00697EC4" w:rsidRPr="00EB7918" w:rsidRDefault="00852B39" w:rsidP="00EB7918">
            <w:pPr>
              <w:spacing w:after="0" w:line="240" w:lineRule="auto"/>
              <w:rPr>
                <w:b/>
                <w:bCs/>
                <w:lang w:val="en-US"/>
              </w:rPr>
            </w:pPr>
            <w:r w:rsidRPr="00EB7918">
              <w:rPr>
                <w:b/>
                <w:bCs/>
                <w:caps/>
                <w:sz w:val="24"/>
                <w:szCs w:val="24"/>
                <w:lang w:val="en-US"/>
              </w:rPr>
              <w:t>Reason for the return / cancellation *</w:t>
            </w:r>
          </w:p>
        </w:tc>
      </w:tr>
      <w:tr w:rsidR="00697EC4" w14:paraId="771D7BB1" w14:textId="77777777">
        <w:trPr>
          <w:trHeight w:val="309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039D" w14:textId="388AC1A7" w:rsidR="00697EC4" w:rsidRDefault="00EB7918">
            <w:pPr>
              <w:spacing w:after="0" w:line="240" w:lineRule="auto"/>
            </w:pPr>
            <w:proofErr w:type="spellStart"/>
            <w:r>
              <w:t>Fill</w:t>
            </w:r>
            <w:proofErr w:type="spellEnd"/>
            <w:r>
              <w:t xml:space="preserve"> in here</w:t>
            </w:r>
          </w:p>
        </w:tc>
      </w:tr>
    </w:tbl>
    <w:p w14:paraId="411F3774" w14:textId="77777777" w:rsidR="00697EC4" w:rsidRDefault="00697EC4">
      <w:pPr>
        <w:widowControl w:val="0"/>
        <w:spacing w:line="240" w:lineRule="auto"/>
      </w:pPr>
    </w:p>
    <w:p w14:paraId="659F243F" w14:textId="77777777" w:rsidR="00697EC4" w:rsidRPr="00726F43" w:rsidRDefault="00852B39">
      <w:pPr>
        <w:rPr>
          <w:lang w:val="en-US"/>
        </w:rPr>
      </w:pPr>
      <w:r w:rsidRPr="00726F43">
        <w:rPr>
          <w:lang w:val="en-US"/>
        </w:rPr>
        <w:t>* You are not required to provide a reason for the return or cancellation.</w:t>
      </w:r>
    </w:p>
    <w:p w14:paraId="253E6D30" w14:textId="77777777" w:rsidR="00697EC4" w:rsidRPr="00726F43" w:rsidRDefault="00852B39">
      <w:pPr>
        <w:rPr>
          <w:b/>
          <w:bCs/>
          <w:lang w:val="en-US"/>
        </w:rPr>
      </w:pPr>
      <w:r w:rsidRPr="00726F43">
        <w:rPr>
          <w:rFonts w:ascii="Arial Unicode MS" w:hAnsi="Arial Unicode MS"/>
          <w:lang w:val="en-US"/>
        </w:rPr>
        <w:br w:type="page"/>
      </w:r>
      <w:r w:rsidRPr="00726F43">
        <w:rPr>
          <w:b/>
          <w:bCs/>
          <w:lang w:val="en-US"/>
        </w:rPr>
        <w:lastRenderedPageBreak/>
        <w:t>Step 3 Your details</w:t>
      </w:r>
    </w:p>
    <w:p w14:paraId="66EF9E48" w14:textId="77777777" w:rsidR="00697EC4" w:rsidRPr="00726F43" w:rsidRDefault="00852B39">
      <w:pPr>
        <w:rPr>
          <w:i/>
          <w:iCs/>
          <w:lang w:val="en-US"/>
        </w:rPr>
      </w:pPr>
      <w:r w:rsidRPr="00726F43">
        <w:rPr>
          <w:i/>
          <w:iCs/>
          <w:lang w:val="en-US"/>
        </w:rPr>
        <w:t>(only fill in this form and send it back or e-mail it if you wish to revoke the agreement)</w:t>
      </w:r>
    </w:p>
    <w:p w14:paraId="119813D0" w14:textId="77777777" w:rsidR="00697EC4" w:rsidRPr="00726F43" w:rsidRDefault="00697EC4">
      <w:pPr>
        <w:spacing w:after="0"/>
        <w:rPr>
          <w:u w:val="single"/>
          <w:lang w:val="en-US"/>
        </w:rPr>
      </w:pPr>
    </w:p>
    <w:p w14:paraId="123CDC5F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To:</w:t>
      </w:r>
      <w:r w:rsidRPr="00726F43">
        <w:rPr>
          <w:lang w:val="en-US"/>
        </w:rPr>
        <w:tab/>
        <w:t>AutoBinck Online Trade BV</w:t>
      </w:r>
    </w:p>
    <w:p w14:paraId="43DED8C4" w14:textId="77777777" w:rsidR="00697EC4" w:rsidRPr="00726F43" w:rsidRDefault="00852B39">
      <w:pPr>
        <w:spacing w:after="0"/>
        <w:ind w:firstLine="708"/>
        <w:rPr>
          <w:lang w:val="en-US"/>
        </w:rPr>
      </w:pPr>
      <w:r w:rsidRPr="00726F43">
        <w:rPr>
          <w:lang w:val="en-US"/>
        </w:rPr>
        <w:t>Stadsplateau 11, 3521 AZ  Utrecht</w:t>
      </w:r>
    </w:p>
    <w:p w14:paraId="572EB024" w14:textId="77777777" w:rsidR="00697EC4" w:rsidRPr="00726F43" w:rsidRDefault="00852B39">
      <w:pPr>
        <w:spacing w:after="0"/>
        <w:ind w:firstLine="708"/>
        <w:rPr>
          <w:lang w:val="en-US"/>
        </w:rPr>
      </w:pPr>
      <w:r w:rsidRPr="00726F43">
        <w:rPr>
          <w:lang w:val="en-US"/>
        </w:rPr>
        <w:t>030 – 207 42 20</w:t>
      </w:r>
    </w:p>
    <w:p w14:paraId="35284639" w14:textId="77777777" w:rsidR="00697EC4" w:rsidRPr="00726F43" w:rsidRDefault="00852B39">
      <w:pPr>
        <w:spacing w:after="0"/>
        <w:ind w:firstLine="708"/>
        <w:rPr>
          <w:lang w:val="en-US"/>
        </w:rPr>
      </w:pPr>
      <w:r w:rsidRPr="00726F43">
        <w:rPr>
          <w:lang w:val="en-US"/>
        </w:rPr>
        <w:t>klantenservice@bynco.com</w:t>
      </w:r>
    </w:p>
    <w:p w14:paraId="651AB6D2" w14:textId="77777777" w:rsidR="00697EC4" w:rsidRPr="00726F43" w:rsidRDefault="00697EC4">
      <w:pPr>
        <w:spacing w:after="0"/>
        <w:rPr>
          <w:lang w:val="en-US"/>
        </w:rPr>
      </w:pPr>
    </w:p>
    <w:p w14:paraId="4CE48662" w14:textId="77777777" w:rsidR="00697EC4" w:rsidRPr="00726F43" w:rsidRDefault="00697EC4">
      <w:pPr>
        <w:spacing w:after="0"/>
        <w:rPr>
          <w:lang w:val="en-US"/>
        </w:rPr>
      </w:pPr>
    </w:p>
    <w:p w14:paraId="76042D3F" w14:textId="77777777" w:rsidR="00697EC4" w:rsidRPr="00726F43" w:rsidRDefault="00697EC4">
      <w:pPr>
        <w:spacing w:after="0"/>
        <w:rPr>
          <w:lang w:val="en-US"/>
        </w:rPr>
      </w:pPr>
    </w:p>
    <w:p w14:paraId="1948CD50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I/We* hereby give notice that I/We* hereby give notice of our agreement concerning</w:t>
      </w:r>
    </w:p>
    <w:p w14:paraId="18F9409E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the sale of the following products: [product name]*</w:t>
      </w:r>
    </w:p>
    <w:p w14:paraId="2D30BCF9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the delivery of the following digital content: [Digital Content Designation]*.</w:t>
      </w:r>
    </w:p>
    <w:p w14:paraId="41CE728D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the transaction of the following service: [indication of service]*,</w:t>
      </w:r>
    </w:p>
    <w:p w14:paraId="280D59C0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revoked/cancellation*</w:t>
      </w:r>
    </w:p>
    <w:p w14:paraId="2338DC04" w14:textId="77777777" w:rsidR="00697EC4" w:rsidRPr="00726F43" w:rsidRDefault="00697EC4">
      <w:pPr>
        <w:spacing w:after="0"/>
        <w:rPr>
          <w:lang w:val="en-US"/>
        </w:rPr>
      </w:pPr>
    </w:p>
    <w:p w14:paraId="575D40F2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Ordered on*/received on* [date of order in case of services or receipt in case of products]</w:t>
      </w:r>
    </w:p>
    <w:p w14:paraId="2F91664C" w14:textId="77777777" w:rsidR="00697EC4" w:rsidRPr="00726F43" w:rsidRDefault="00697EC4">
      <w:pPr>
        <w:spacing w:after="0"/>
        <w:rPr>
          <w:lang w:val="en-US"/>
        </w:rPr>
      </w:pPr>
    </w:p>
    <w:p w14:paraId="780E380A" w14:textId="77777777" w:rsidR="00697EC4" w:rsidRPr="00726F43" w:rsidRDefault="00697EC4">
      <w:pPr>
        <w:spacing w:after="0"/>
        <w:rPr>
          <w:lang w:val="en-US"/>
        </w:rPr>
      </w:pPr>
    </w:p>
    <w:p w14:paraId="5488CDF2" w14:textId="77777777" w:rsidR="00697EC4" w:rsidRPr="00726F43" w:rsidRDefault="00697EC4">
      <w:pPr>
        <w:spacing w:after="0"/>
        <w:rPr>
          <w:lang w:val="en-US"/>
        </w:rPr>
      </w:pPr>
    </w:p>
    <w:p w14:paraId="1F518F90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[Consumer(s) Name]</w:t>
      </w:r>
    </w:p>
    <w:p w14:paraId="16FD4834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[Consumer address(es)]</w:t>
      </w:r>
    </w:p>
    <w:p w14:paraId="0DC7B1E9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Consumer(s)' signature (only if this form is submitted on paper)</w:t>
      </w:r>
    </w:p>
    <w:p w14:paraId="4100E1E8" w14:textId="77777777" w:rsidR="00697EC4" w:rsidRPr="00726F43" w:rsidRDefault="00697EC4">
      <w:pPr>
        <w:spacing w:after="0"/>
        <w:rPr>
          <w:lang w:val="en-US"/>
        </w:rPr>
      </w:pPr>
    </w:p>
    <w:p w14:paraId="59E745D7" w14:textId="77777777" w:rsidR="00697EC4" w:rsidRPr="00726F43" w:rsidRDefault="00697EC4">
      <w:pPr>
        <w:spacing w:after="0"/>
        <w:rPr>
          <w:lang w:val="en-US"/>
        </w:rPr>
      </w:pPr>
    </w:p>
    <w:p w14:paraId="186F2AAA" w14:textId="77777777" w:rsidR="00697EC4" w:rsidRPr="00726F43" w:rsidRDefault="00697EC4">
      <w:pPr>
        <w:spacing w:after="0"/>
        <w:rPr>
          <w:lang w:val="en-US"/>
        </w:rPr>
      </w:pPr>
    </w:p>
    <w:p w14:paraId="7BC48243" w14:textId="77777777" w:rsidR="00697EC4" w:rsidRPr="00726F43" w:rsidRDefault="00697EC4">
      <w:pPr>
        <w:spacing w:after="0"/>
        <w:rPr>
          <w:lang w:val="en-US"/>
        </w:rPr>
      </w:pPr>
    </w:p>
    <w:p w14:paraId="3CC6419F" w14:textId="77777777" w:rsidR="00697EC4" w:rsidRPr="00726F43" w:rsidRDefault="00697EC4">
      <w:pPr>
        <w:spacing w:after="0"/>
        <w:rPr>
          <w:lang w:val="en-US"/>
        </w:rPr>
      </w:pPr>
    </w:p>
    <w:p w14:paraId="1CD03F37" w14:textId="77777777" w:rsidR="00697EC4" w:rsidRPr="00726F43" w:rsidRDefault="00852B39">
      <w:pPr>
        <w:spacing w:after="0"/>
        <w:rPr>
          <w:lang w:val="en-US"/>
        </w:rPr>
      </w:pPr>
      <w:r w:rsidRPr="00726F43">
        <w:rPr>
          <w:lang w:val="en-US"/>
        </w:rPr>
        <w:t>* Cross out what does not apply or fill in what is applicable.</w:t>
      </w:r>
    </w:p>
    <w:p w14:paraId="7C15DB45" w14:textId="77777777" w:rsidR="00697EC4" w:rsidRPr="00726F43" w:rsidRDefault="00697EC4">
      <w:pPr>
        <w:rPr>
          <w:lang w:val="en-US"/>
        </w:rPr>
      </w:pPr>
    </w:p>
    <w:p w14:paraId="6D89F268" w14:textId="77777777" w:rsidR="00697EC4" w:rsidRPr="00726F43" w:rsidRDefault="00852B39">
      <w:pPr>
        <w:rPr>
          <w:lang w:val="en-US"/>
        </w:rPr>
      </w:pPr>
      <w:r w:rsidRPr="00726F43">
        <w:rPr>
          <w:lang w:val="en-US"/>
        </w:rPr>
        <w:t xml:space="preserve">You can send the completed form to: Bynco, Stadsplateau 11, 3521 AZ te Utrecht. It might be more convenient to scan the form and mail it as an attachment to: </w:t>
      </w:r>
      <w:r w:rsidRPr="00977414">
        <w:rPr>
          <w:color w:val="4F81BD" w:themeColor="accent1"/>
          <w:u w:val="single"/>
          <w:lang w:val="en-US"/>
        </w:rPr>
        <w:t>klantenservice@bynco.com</w:t>
      </w:r>
      <w:r w:rsidRPr="00726F43">
        <w:rPr>
          <w:lang w:val="en-US"/>
        </w:rPr>
        <w:t>. After receipt we will contact you as soon as possible.</w:t>
      </w:r>
    </w:p>
    <w:p w14:paraId="602561DC" w14:textId="77777777" w:rsidR="00697EC4" w:rsidRPr="00726F43" w:rsidRDefault="00852B39">
      <w:pPr>
        <w:rPr>
          <w:lang w:val="en-US"/>
        </w:rPr>
      </w:pPr>
      <w:r w:rsidRPr="00726F43">
        <w:rPr>
          <w:lang w:val="en-US"/>
        </w:rPr>
        <w:t xml:space="preserve">If </w:t>
      </w:r>
      <w:r w:rsidR="00726F43">
        <w:rPr>
          <w:lang w:val="en-US"/>
        </w:rPr>
        <w:t xml:space="preserve">there are </w:t>
      </w:r>
      <w:r w:rsidRPr="00726F43">
        <w:rPr>
          <w:lang w:val="en-US"/>
        </w:rPr>
        <w:t xml:space="preserve">any questions, ambiguities or doubts, feel free </w:t>
      </w:r>
      <w:r w:rsidR="00726F43">
        <w:rPr>
          <w:lang w:val="en-US"/>
        </w:rPr>
        <w:t xml:space="preserve">to call us. </w:t>
      </w:r>
    </w:p>
    <w:sectPr w:rsidR="00697EC4" w:rsidRPr="00726F4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4848" w14:textId="77777777" w:rsidR="00852B39" w:rsidRDefault="00852B39">
      <w:pPr>
        <w:spacing w:after="0" w:line="240" w:lineRule="auto"/>
      </w:pPr>
      <w:r>
        <w:separator/>
      </w:r>
    </w:p>
  </w:endnote>
  <w:endnote w:type="continuationSeparator" w:id="0">
    <w:p w14:paraId="45FC8604" w14:textId="77777777" w:rsidR="00852B39" w:rsidRDefault="0085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B124" w14:textId="77777777" w:rsidR="00697EC4" w:rsidRDefault="00697EC4">
    <w:pPr>
      <w:pStyle w:val="Voettekst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2C49" w14:textId="77777777" w:rsidR="00852B39" w:rsidRDefault="00852B39">
      <w:pPr>
        <w:spacing w:after="0" w:line="240" w:lineRule="auto"/>
      </w:pPr>
      <w:r>
        <w:separator/>
      </w:r>
    </w:p>
  </w:footnote>
  <w:footnote w:type="continuationSeparator" w:id="0">
    <w:p w14:paraId="100A13E7" w14:textId="77777777" w:rsidR="00852B39" w:rsidRDefault="0085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919C" w14:textId="77777777" w:rsidR="00697EC4" w:rsidRDefault="00852B39">
    <w:pPr>
      <w:pStyle w:val="Koptekst"/>
      <w:tabs>
        <w:tab w:val="clear" w:pos="9026"/>
        <w:tab w:val="right" w:pos="9000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B4731C5" wp14:editId="254D54F2">
              <wp:simplePos x="0" y="0"/>
              <wp:positionH relativeFrom="page">
                <wp:posOffset>213994</wp:posOffset>
              </wp:positionH>
              <wp:positionV relativeFrom="page">
                <wp:posOffset>10330815</wp:posOffset>
              </wp:positionV>
              <wp:extent cx="486411" cy="19177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86411" cy="1917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5DD754" w14:textId="77777777" w:rsidR="00697EC4" w:rsidRDefault="00852B39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</w:pPr>
                          <w:proofErr w:type="spellStart"/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BPreplay" w:eastAsia="BPreplay" w:hAnsi="BPreplay" w:cs="BPreplay"/>
                              <w:sz w:val="16"/>
                              <w:szCs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6.8pt;margin-top:813.5pt;width:38.3pt;height:15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single" w:color="7f7f7f" w:sz="4" w:space="0" w:shadow="0" w:frame="0"/>
                        <w:left w:val="nil"/>
                        <w:bottom w:val="nil"/>
                        <w:right w:val="nil"/>
                      </w:pBdr>
                      <w:jc w:val="center"/>
                    </w:pP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  <w:lang w:val="nl-NL"/>
                      </w:rPr>
                      <w:t xml:space="preserve">Pag </w:t>
                    </w: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</w:rPr>
                      <w:t>1</w:t>
                    </w: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  <w:r>
                      <w:rPr>
                        <w:rFonts w:ascii="BPreplay" w:cs="BPreplay" w:hAnsi="BPreplay" w:eastAsia="BPreplay"/>
                        <w:sz w:val="16"/>
                        <w:szCs w:val="16"/>
                        <w:rtl w:val="0"/>
                        <w:lang w:val="nl-NL"/>
                      </w:rPr>
                      <w:t xml:space="preserve"> / 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2C07D7D" wp14:editId="59BB4FA0">
          <wp:extent cx="1038225" cy="473308"/>
          <wp:effectExtent l="0" t="0" r="0" b="3175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0" t="9050" r="14380" b="11632"/>
                  <a:stretch/>
                </pic:blipFill>
                <pic:spPr bwMode="auto">
                  <a:xfrm>
                    <a:off x="0" y="0"/>
                    <a:ext cx="1045746" cy="476737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4"/>
    <w:rsid w:val="001208E7"/>
    <w:rsid w:val="004D0F5B"/>
    <w:rsid w:val="005749DE"/>
    <w:rsid w:val="00697EC4"/>
    <w:rsid w:val="00726F43"/>
    <w:rsid w:val="00852B39"/>
    <w:rsid w:val="00977414"/>
    <w:rsid w:val="009D7E07"/>
    <w:rsid w:val="00E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5956"/>
  <w15:docId w15:val="{78E7DA75-E657-420B-A46F-64000783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ynco.com/nl-en/voorwaar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ntenservice@bync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Boekraad</dc:creator>
  <cp:lastModifiedBy>Floor Oliemans</cp:lastModifiedBy>
  <cp:revision>5</cp:revision>
  <dcterms:created xsi:type="dcterms:W3CDTF">2021-09-24T13:35:00Z</dcterms:created>
  <dcterms:modified xsi:type="dcterms:W3CDTF">2021-09-24T13:46:00Z</dcterms:modified>
</cp:coreProperties>
</file>